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00" w:line="240" w:lineRule="auto"/>
        <w:jc w:val="center"/>
        <w:rPr>
          <w:rFonts w:ascii="Times New Roman" w:cs="Times New Roman" w:eastAsia="Times New Roman" w:hAnsi="Times New Roman"/>
          <w:b w:val="1"/>
          <w:sz w:val="48"/>
          <w:szCs w:val="48"/>
        </w:rPr>
      </w:pPr>
      <w:r w:rsidDel="00000000" w:rsidR="00000000" w:rsidRPr="00000000">
        <w:rPr>
          <w:sz w:val="40"/>
          <w:szCs w:val="40"/>
          <w:rtl w:val="0"/>
        </w:rPr>
        <w:t xml:space="preserve">9 урок</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sz w:val="32"/>
          <w:szCs w:val="32"/>
          <w:rtl w:val="0"/>
        </w:rPr>
        <w:t xml:space="preserve">Происхождение нефти</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tl w:val="0"/>
        </w:rPr>
        <w:t xml:space="preserve">Нефть в жизни человека играет очень важную роль. Наличие нефти у страны играет огромное значение для экономики этой страны поскольку нефть является энергетическим ресурсом, ресурсом на котором строится нынешняя экономика стран. И конечно человечестве есть желание узнать как нефть можно изготовить искусственным образом, много учёных бьётся над тем чтобы познать происхождение нефти и разработать её аналог.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t xml:space="preserve">Развиты многочисленные теории, чтобы объяснить как возникла нефть, в определенных областях Земли. Одна из теорий пыталась объяснить происхождение нефти  чисто неорганическими процессами- изготовить нефть лабораторным способом.Но нефть состоит из значительно более сложных соединений, чем простейшие углероды. Известно что образование сложных соединений из простейших углеродов может происходить лишь при очень высоких температурах и под высоким давлением.</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t xml:space="preserve">Позже было принято, что образование нефти произошло в недрах Земли, благодаря  процессам дистилляции, который стал возможен вследствие вулканической деятельности. Однако эту теория пришлось оставить,т. к при исследованиях новых месторождений всегда оказывалось, что нефть постоянно находили   исключительно в осадочных породах: песчаниках, сланцах,  известняках,  а вулканических кристаллических породах нефть никогда не находили.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t xml:space="preserve">В наше время считается что нефть органического происхождения. И её происхождение выводят из разложения растительных и животных остатков,чьи белки и жиры в ходе долгих периодов времени, под действием давления и мягкого нагрева преобразовались в современном мире. В песках, песчаниках, Сланцах и известняках, содержащих нефть, не находят никаких остатков больших животных и или растений точка пески чаще всего совершенно свободны от окаменелости типа раковины известняки также относительно бедные окаменелостями лишь Сланцы часто во всей своей толщине образованы из крошечных домиков морских и пресноводных живых существ если бы нефть возникла лишь из этих адмиравших животных, Они должны были бы встречаться во всех нефтеносных породах. С другой стороны-известно много отложений таких морских животных, которые практически не содержат никаких следов нефти .Поэтому, чтобы объяснить залежи нефти, предполагали массовые отмирание водорослей. Однако, вопреки этому объяснению, вместе содержится много субстанций, указывающий и её животное происхождение. </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t xml:space="preserve">Но к четкому пониманию происхождения нефти ученые так и не пришли.</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t xml:space="preserve">Главные залежи  древней нефти находятся на среднем западе северо-американского континента, в то время, как молодая нефть преимущественно на евроазиатском континенте с центром тяжести в Персидском заливе.Сегодня однако  нефть больше не возникает на Земле.Человек пользуется только тем, что ранее было образовано на Земле.</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t xml:space="preserve"> В самом начале развития земли Земля имела огромный потенциал жизненных сил. В третичном периоде перед началом Атлантического развития жизнь Земли стала угасать и остатки атмосферической жизни стали осаждаться в огромные органические отложения это и были отложения невообразимой массы молодой третичной нефти. Это процесс который мы можем наблюдать ещё и сегодня, когда наши растения в своем цветении образуют эфирные масла и здесь могут возникать вещества, обладающие большим сходством с нефтью. Духовные исследования показывают, что Земля была в состоянии образовывать масла и эти масла нечто подобное маслам растений.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drawing>
          <wp:inline distB="0" distT="0" distL="0" distR="0">
            <wp:extent cx="5731200" cy="3390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20" w:before="400" w:line="24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18">
      <w:pPr>
        <w:spacing w:after="120" w:before="400" w:line="240" w:lineRule="auto"/>
        <w:rPr>
          <w:sz w:val="40"/>
          <w:szCs w:val="40"/>
        </w:rPr>
      </w:pPr>
      <w:r w:rsidDel="00000000" w:rsidR="00000000" w:rsidRPr="00000000">
        <w:rPr>
          <w:rtl w:val="0"/>
        </w:rPr>
      </w:r>
    </w:p>
    <w:p w:rsidR="00000000" w:rsidDel="00000000" w:rsidP="00000000" w:rsidRDefault="00000000" w:rsidRPr="00000000" w14:paraId="00000019">
      <w:pPr>
        <w:spacing w:after="120" w:before="400" w:line="240" w:lineRule="auto"/>
        <w:rPr>
          <w:sz w:val="40"/>
          <w:szCs w:val="40"/>
        </w:rPr>
      </w:pPr>
      <w:r w:rsidDel="00000000" w:rsidR="00000000" w:rsidRPr="00000000">
        <w:rPr>
          <w:rtl w:val="0"/>
        </w:rPr>
      </w:r>
    </w:p>
    <w:p w:rsidR="00000000" w:rsidDel="00000000" w:rsidP="00000000" w:rsidRDefault="00000000" w:rsidRPr="00000000" w14:paraId="0000001A">
      <w:pPr>
        <w:spacing w:after="120" w:before="400" w:line="240" w:lineRule="auto"/>
        <w:rPr>
          <w:sz w:val="40"/>
          <w:szCs w:val="4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