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5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Полевой шпат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Рассмотреть и исследовать полевой шпат, зарисовать в тетради.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3782060" cy="31832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3183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Полевой шпат часто встречается в природе он бывает разных цветов, Некоторые из них имеют своё название: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белый-альбит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ярко-зелёный-амазонит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чёрный с синим блеском внутри-лабрадорит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молочно-белый солнечным зайчиком внутри-лунный камень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Обладает стеклянным блеском.Твердость по шкале Мооса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Кроме того, бывает серый, розовый, коричневый пылевой шпат. В гранитах чёрного и зелёного полевого шпата не бывает.</w:t>
      </w:r>
      <w:r w:rsidDel="00000000" w:rsidR="00000000" w:rsidRPr="00000000">
        <w:rPr>
          <w:color w:val="001d35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1d35"/>
          <w:rtl w:val="0"/>
        </w:rPr>
        <w:t xml:space="preserve">Образуется при кристаллизации магмы и в метаморфических породах.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rtl w:val="0"/>
        </w:rPr>
        <w:t xml:space="preserve">Распрстранненность</w:t>
      </w:r>
      <w:r w:rsidDel="00000000" w:rsidR="00000000" w:rsidRPr="00000000">
        <w:rPr>
          <w:b w:val="1"/>
          <w:color w:val="001d35"/>
          <w:rtl w:val="0"/>
        </w:rPr>
        <w:t xml:space="preserve">:</w:t>
      </w:r>
      <w:r w:rsidDel="00000000" w:rsidR="00000000" w:rsidRPr="00000000">
        <w:rPr>
          <w:color w:val="001d35"/>
          <w:rtl w:val="0"/>
        </w:rPr>
        <w:t xml:space="preserve"> Широко распространены в земной коре, составляя значительную часть горных пород.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Полевой шпат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</w:t>
      </w:r>
      <w:r w:rsidDel="00000000" w:rsidR="00000000" w:rsidRPr="00000000">
        <w:rPr>
          <w:color w:val="001d35"/>
          <w:sz w:val="21"/>
          <w:szCs w:val="21"/>
          <w:rtl w:val="0"/>
        </w:rPr>
        <w:t xml:space="preserve">является важным компонентом многих горных пород и широко используется в промышленности: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Стекольная промышленность, керамическая промышленность для снижения температуры плавления и улучшения свойств изделий,  для лакокрасочные и резинотехнической отраслей, для строительства изготовление строительных материалов, для производства керамогранита ювелирном деле.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Рассмотреть исследовать и зарисовать тетради полевой шпат точка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Описать полевой шпат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Написать сочинение:” Что я почувствовал ,если бы был полевым шпатом”.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                              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Шкала твердости (Мооса)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•1. ТАЛЬК – режется ногтем.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•2.ГИПС – царапается ногтем.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•3. КАЛЬЦИТ – царапается медной проволокой.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•4. ФЛЮОРИТ – царапается гвоздем или иглой.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•5. СТЕКЛО, ГВОЗДЬ, ИГЛА.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•6. ПОЛЕВОЙ ШПАТ – чуть-чуть царапает стекло.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•7. КВАРЦ – хорошо царапает стекло.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•8-10. драгоценные камни (топазы, рубины, изумруды, сапфиры, алмазы 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•При определении твердости минералов с помощью прибора (микротвердометр) используют кристалл алмаза.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•Макушкой кристалла алмаза надавливают на определяемый кристалл с точно измеренной силой. При этом на испытываемом кристалле образуется вмятина в виде пирамидального углубления.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•Когда углубление достигает строго определенного размера (столько-то микрон), фиксируют ту силу, которая была приложена к алмазу. Для каждого минерала требуется своя сила.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•Тальк – 30 г; Гипс – 1,25 кг; Кальцит - 4,5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•Флюорит – 5 кг; Апатит, стекло – 6,5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•Полевой шпат – 37 кг; Кварц – 120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•Топаз – 175 кг; Корунд – 1000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•Алмаз – 140 000 кг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